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CHECKLIST –</w:t>
      </w:r>
      <w:r>
        <w:rPr>
          <w:spacing w:val="-4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LICENÇA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before="1"/>
        <w:ind w:left="1382"/>
      </w:pPr>
      <w:r>
        <w:rPr/>
        <w:t>A documentação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formalização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para</w:t>
      </w:r>
      <w:r>
        <w:rPr>
          <w:spacing w:val="4"/>
        </w:rPr>
        <w:t> </w:t>
      </w:r>
      <w:r>
        <w:rPr/>
        <w:t>DISPENSA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LICENÇA</w:t>
      </w:r>
    </w:p>
    <w:p>
      <w:pPr>
        <w:spacing w:before="45"/>
        <w:ind w:left="1382" w:right="0" w:firstLine="0"/>
        <w:jc w:val="left"/>
        <w:rPr>
          <w:sz w:val="24"/>
        </w:rPr>
      </w:pPr>
      <w:r>
        <w:rPr>
          <w:b/>
          <w:sz w:val="24"/>
        </w:rPr>
        <w:t>(Geral,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Propriedades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Rurais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e/ou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Impactos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Insignificantes)</w:t>
      </w:r>
      <w:r>
        <w:rPr>
          <w:b/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seguinte: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742" w:val="left" w:leader="none"/>
        </w:tabs>
        <w:spacing w:line="240" w:lineRule="auto" w:before="0" w:after="0"/>
        <w:ind w:left="1739" w:right="1333" w:hanging="358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17"/>
          <w:sz w:val="24"/>
        </w:rPr>
        <w:t> </w:t>
      </w:r>
      <w:r>
        <w:rPr>
          <w:sz w:val="24"/>
        </w:rPr>
        <w:t>modelo</w:t>
      </w:r>
      <w:r>
        <w:rPr>
          <w:spacing w:val="19"/>
          <w:sz w:val="24"/>
        </w:rPr>
        <w:t> </w:t>
      </w:r>
      <w:r>
        <w:rPr>
          <w:sz w:val="24"/>
        </w:rPr>
        <w:t>padrão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SEMMA,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descrição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objeto</w:t>
      </w:r>
      <w:r>
        <w:rPr>
          <w:spacing w:val="22"/>
          <w:sz w:val="24"/>
        </w:rPr>
        <w:t> </w:t>
      </w:r>
      <w:r>
        <w:rPr>
          <w:sz w:val="24"/>
        </w:rPr>
        <w:t>solicitado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-51"/>
          <w:sz w:val="24"/>
        </w:rPr>
        <w:t> </w:t>
      </w:r>
      <w:r>
        <w:rPr>
          <w:sz w:val="24"/>
        </w:rPr>
        <w:t>com os quadros</w:t>
      </w:r>
      <w:r>
        <w:rPr>
          <w:spacing w:val="-3"/>
          <w:sz w:val="24"/>
        </w:rPr>
        <w:t> </w:t>
      </w:r>
      <w:r>
        <w:rPr>
          <w:sz w:val="24"/>
        </w:rPr>
        <w:t>de áreas</w:t>
      </w:r>
      <w:r>
        <w:rPr>
          <w:spacing w:val="-3"/>
          <w:sz w:val="24"/>
        </w:rPr>
        <w:t> </w:t>
      </w:r>
      <w:r>
        <w:rPr>
          <w:sz w:val="24"/>
        </w:rPr>
        <w:t>atualizados,</w:t>
      </w:r>
      <w:r>
        <w:rPr>
          <w:spacing w:val="-3"/>
          <w:sz w:val="24"/>
        </w:rPr>
        <w:t> </w:t>
      </w:r>
      <w:r>
        <w:rPr>
          <w:sz w:val="24"/>
        </w:rPr>
        <w:t>devidamente preenchido</w:t>
      </w:r>
      <w:r>
        <w:rPr>
          <w:spacing w:val="-2"/>
          <w:sz w:val="24"/>
        </w:rPr>
        <w:t> </w:t>
      </w:r>
      <w:r>
        <w:rPr>
          <w:sz w:val="24"/>
        </w:rPr>
        <w:t>e assinado;</w:t>
      </w:r>
    </w:p>
    <w:p>
      <w:pPr>
        <w:pStyle w:val="ListParagraph"/>
        <w:numPr>
          <w:ilvl w:val="0"/>
          <w:numId w:val="1"/>
        </w:numPr>
        <w:tabs>
          <w:tab w:pos="1742" w:val="left" w:leader="none"/>
        </w:tabs>
        <w:spacing w:line="240" w:lineRule="auto" w:before="120" w:after="0"/>
        <w:ind w:left="1739" w:right="1343" w:hanging="358"/>
        <w:jc w:val="left"/>
        <w:rPr>
          <w:sz w:val="24"/>
        </w:rPr>
      </w:pPr>
      <w:r>
        <w:rPr>
          <w:sz w:val="24"/>
        </w:rPr>
        <w:t>Procuração</w:t>
      </w:r>
      <w:r>
        <w:rPr>
          <w:spacing w:val="29"/>
          <w:sz w:val="24"/>
        </w:rPr>
        <w:t> </w:t>
      </w:r>
      <w:r>
        <w:rPr>
          <w:sz w:val="24"/>
        </w:rPr>
        <w:t>pública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31"/>
          <w:sz w:val="24"/>
        </w:rPr>
        <w:t> </w:t>
      </w:r>
      <w:r>
        <w:rPr>
          <w:sz w:val="24"/>
        </w:rPr>
        <w:t>particular</w:t>
      </w:r>
      <w:r>
        <w:rPr>
          <w:spacing w:val="30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firma</w:t>
      </w:r>
      <w:r>
        <w:rPr>
          <w:spacing w:val="30"/>
          <w:sz w:val="24"/>
        </w:rPr>
        <w:t> </w:t>
      </w:r>
      <w:r>
        <w:rPr>
          <w:sz w:val="24"/>
        </w:rPr>
        <w:t>reconhecida,</w:t>
      </w:r>
      <w:r>
        <w:rPr>
          <w:spacing w:val="32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requerimento</w:t>
      </w:r>
      <w:r>
        <w:rPr>
          <w:spacing w:val="30"/>
          <w:sz w:val="24"/>
        </w:rPr>
        <w:t> </w:t>
      </w:r>
      <w:r>
        <w:rPr>
          <w:sz w:val="24"/>
        </w:rPr>
        <w:t>não</w:t>
      </w:r>
      <w:r>
        <w:rPr>
          <w:spacing w:val="-51"/>
          <w:sz w:val="24"/>
        </w:rPr>
        <w:t> </w:t>
      </w:r>
      <w:r>
        <w:rPr>
          <w:sz w:val="24"/>
        </w:rPr>
        <w:t>for assinado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processo;</w:t>
      </w:r>
    </w:p>
    <w:p>
      <w:pPr>
        <w:pStyle w:val="ListParagraph"/>
        <w:numPr>
          <w:ilvl w:val="0"/>
          <w:numId w:val="1"/>
        </w:numPr>
        <w:tabs>
          <w:tab w:pos="1742" w:val="left" w:leader="none"/>
        </w:tabs>
        <w:spacing w:line="240" w:lineRule="auto" w:before="120" w:after="0"/>
        <w:ind w:left="1739" w:right="1334" w:hanging="358"/>
        <w:jc w:val="left"/>
        <w:rPr>
          <w:sz w:val="24"/>
        </w:rPr>
      </w:pPr>
      <w:r>
        <w:rPr>
          <w:sz w:val="24"/>
        </w:rPr>
        <w:t>Pessoa</w:t>
      </w:r>
      <w:r>
        <w:rPr>
          <w:spacing w:val="17"/>
          <w:sz w:val="24"/>
        </w:rPr>
        <w:t> </w:t>
      </w:r>
      <w:r>
        <w:rPr>
          <w:sz w:val="24"/>
        </w:rPr>
        <w:t>jurídica,</w:t>
      </w:r>
      <w:r>
        <w:rPr>
          <w:spacing w:val="18"/>
          <w:sz w:val="24"/>
        </w:rPr>
        <w:t> </w:t>
      </w:r>
      <w:r>
        <w:rPr>
          <w:sz w:val="24"/>
        </w:rPr>
        <w:t>Contrato</w:t>
      </w:r>
      <w:r>
        <w:rPr>
          <w:spacing w:val="17"/>
          <w:sz w:val="24"/>
        </w:rPr>
        <w:t> </w:t>
      </w:r>
      <w:r>
        <w:rPr>
          <w:sz w:val="24"/>
        </w:rPr>
        <w:t>Social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similar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última</w:t>
      </w:r>
      <w:r>
        <w:rPr>
          <w:spacing w:val="18"/>
          <w:sz w:val="24"/>
        </w:rPr>
        <w:t> </w:t>
      </w:r>
      <w:r>
        <w:rPr>
          <w:sz w:val="24"/>
        </w:rPr>
        <w:t>Alteração.</w:t>
      </w:r>
      <w:r>
        <w:rPr>
          <w:spacing w:val="17"/>
          <w:sz w:val="24"/>
        </w:rPr>
        <w:t> </w:t>
      </w:r>
      <w:r>
        <w:rPr>
          <w:sz w:val="24"/>
        </w:rPr>
        <w:t>Inscrição</w:t>
      </w:r>
      <w:r>
        <w:rPr>
          <w:spacing w:val="15"/>
          <w:sz w:val="24"/>
        </w:rPr>
        <w:t> </w:t>
      </w:r>
      <w:r>
        <w:rPr>
          <w:sz w:val="24"/>
        </w:rPr>
        <w:t>Estadual</w:t>
      </w:r>
      <w:r>
        <w:rPr>
          <w:spacing w:val="18"/>
          <w:sz w:val="24"/>
        </w:rPr>
        <w:t> </w:t>
      </w:r>
      <w:r>
        <w:rPr>
          <w:sz w:val="24"/>
        </w:rPr>
        <w:t>+</w:t>
      </w:r>
      <w:r>
        <w:rPr>
          <w:spacing w:val="-52"/>
          <w:sz w:val="24"/>
        </w:rPr>
        <w:t> </w:t>
      </w:r>
      <w:r>
        <w:rPr>
          <w:sz w:val="24"/>
        </w:rPr>
        <w:t>Cartão CNPJ;</w:t>
      </w:r>
    </w:p>
    <w:p>
      <w:pPr>
        <w:pStyle w:val="ListParagraph"/>
        <w:numPr>
          <w:ilvl w:val="0"/>
          <w:numId w:val="1"/>
        </w:numPr>
        <w:tabs>
          <w:tab w:pos="1742" w:val="left" w:leader="none"/>
        </w:tabs>
        <w:spacing w:line="240" w:lineRule="auto" w:before="120" w:after="0"/>
        <w:ind w:left="1742" w:right="0" w:hanging="360"/>
        <w:jc w:val="left"/>
        <w:rPr>
          <w:sz w:val="24"/>
        </w:rPr>
      </w:pPr>
      <w:r>
        <w:rPr>
          <w:sz w:val="24"/>
        </w:rPr>
        <w:t>Pessoa</w:t>
      </w:r>
      <w:r>
        <w:rPr>
          <w:spacing w:val="-5"/>
          <w:sz w:val="24"/>
        </w:rPr>
        <w:t> </w:t>
      </w:r>
      <w:r>
        <w:rPr>
          <w:sz w:val="24"/>
        </w:rPr>
        <w:t>física</w:t>
      </w:r>
      <w:r>
        <w:rPr>
          <w:spacing w:val="-3"/>
          <w:sz w:val="24"/>
        </w:rPr>
        <w:t> </w:t>
      </w:r>
      <w:r>
        <w:rPr>
          <w:sz w:val="24"/>
        </w:rPr>
        <w:t>“cópia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RG/CPF”;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550.85pt;height:271.350pt;mso-position-horizontal-relative:char;mso-position-vertical-relative:line" coordorigin="0,0" coordsize="11017,5427">
            <v:shape style="position:absolute;left:0;top:0;width:11017;height:5427" type="#_x0000_t75" stroked="false">
              <v:imagedata r:id="rId7" o:title=""/>
            </v:shape>
            <v:shape style="position:absolute;left:1273;top:178;width:8525;height:206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44" w:lineRule="exact" w:before="0"/>
                      <w:ind w:left="359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Comprovante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Endereço;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122"/>
                      <w:ind w:left="357" w:right="24" w:hanging="35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Cópia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certidão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registro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imóvel,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referente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área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empreendimento,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averbação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reserva legal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(quando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situado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zona rural);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120"/>
                      <w:ind w:left="357" w:right="18" w:hanging="35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Croqui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localização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acesso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ao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local,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quando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empreendimento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estiver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zona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rural. Informar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 coordenadas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geográficas;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89" w:lineRule="exact" w:before="119"/>
                      <w:ind w:left="359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Certidão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Uso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 Ocupação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Solo.</w:t>
                    </w:r>
                  </w:p>
                </w:txbxContent>
              </v:textbox>
              <w10:wrap type="none"/>
            </v:shape>
            <v:shape style="position:absolute;left:1273;top:2854;width:8525;height:247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CASO</w:t>
                    </w:r>
                    <w:r>
                      <w:rPr>
                        <w:spacing w:val="8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TRATE-SE</w:t>
                    </w:r>
                    <w:r>
                      <w:rPr>
                        <w:spacing w:val="8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8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PROPRIEDADES</w:t>
                    </w:r>
                    <w:r>
                      <w:rPr>
                        <w:b/>
                        <w:spacing w:val="8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RURAIS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8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APRESENTAR</w:t>
                    </w:r>
                    <w:r>
                      <w:rPr>
                        <w:spacing w:val="8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ADICIONALMENTE,</w:t>
                    </w:r>
                    <w:r>
                      <w:rPr>
                        <w:spacing w:val="8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SEGUINTES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DOCUMENTOS: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38" w:val="left" w:leader="none"/>
                      </w:tabs>
                      <w:spacing w:before="143"/>
                      <w:ind w:left="237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Mapa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propriedade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Licenciamento,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impresso: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852" w:val="left" w:leader="none"/>
                      </w:tabs>
                      <w:spacing w:line="242" w:lineRule="auto" w:before="163"/>
                      <w:ind w:left="851" w:right="23" w:hanging="28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Mapa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Propriedade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deverá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apresentado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obedecendo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relação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área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propriedade e/ou, conforme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CAR.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852" w:val="left" w:leader="none"/>
                      </w:tabs>
                      <w:spacing w:before="110"/>
                      <w:ind w:left="851" w:right="23" w:hanging="28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Deve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ainda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informar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gráfica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numericamente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uso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solo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propriedade,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conforme 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itens relacionados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seguir: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2518" w:val="left" w:leader="none"/>
        </w:tabs>
        <w:spacing w:line="240" w:lineRule="auto" w:before="4" w:after="0"/>
        <w:ind w:left="2517" w:right="0" w:hanging="284"/>
        <w:jc w:val="left"/>
        <w:rPr>
          <w:sz w:val="24"/>
        </w:rPr>
      </w:pP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propriedade;</w:t>
      </w:r>
    </w:p>
    <w:p>
      <w:pPr>
        <w:pStyle w:val="ListParagraph"/>
        <w:numPr>
          <w:ilvl w:val="1"/>
          <w:numId w:val="1"/>
        </w:numPr>
        <w:tabs>
          <w:tab w:pos="2518" w:val="left" w:leader="none"/>
        </w:tabs>
        <w:spacing w:line="240" w:lineRule="auto" w:before="120" w:after="0"/>
        <w:ind w:left="2517" w:right="0" w:hanging="284"/>
        <w:jc w:val="left"/>
        <w:rPr>
          <w:sz w:val="24"/>
        </w:rPr>
      </w:pP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Preservação</w:t>
      </w:r>
      <w:r>
        <w:rPr>
          <w:spacing w:val="-2"/>
          <w:sz w:val="24"/>
        </w:rPr>
        <w:t> </w:t>
      </w:r>
      <w:r>
        <w:rPr>
          <w:sz w:val="24"/>
        </w:rPr>
        <w:t>Permanente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 Reserva</w:t>
      </w:r>
      <w:r>
        <w:rPr>
          <w:spacing w:val="-2"/>
          <w:sz w:val="24"/>
        </w:rPr>
        <w:t> </w:t>
      </w:r>
      <w:r>
        <w:rPr>
          <w:sz w:val="24"/>
        </w:rPr>
        <w:t>Legal;</w:t>
      </w:r>
    </w:p>
    <w:p>
      <w:pPr>
        <w:pStyle w:val="ListParagraph"/>
        <w:numPr>
          <w:ilvl w:val="1"/>
          <w:numId w:val="1"/>
        </w:numPr>
        <w:tabs>
          <w:tab w:pos="2518" w:val="left" w:leader="none"/>
        </w:tabs>
        <w:spacing w:line="240" w:lineRule="auto" w:before="122" w:after="0"/>
        <w:ind w:left="2517" w:right="0" w:hanging="284"/>
        <w:jc w:val="left"/>
        <w:rPr>
          <w:sz w:val="24"/>
        </w:rPr>
      </w:pPr>
      <w:r>
        <w:rPr>
          <w:sz w:val="24"/>
        </w:rPr>
        <w:t>Áreas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cobertura</w:t>
      </w:r>
      <w:r>
        <w:rPr>
          <w:spacing w:val="-4"/>
          <w:sz w:val="24"/>
        </w:rPr>
        <w:t> </w:t>
      </w:r>
      <w:r>
        <w:rPr>
          <w:sz w:val="24"/>
        </w:rPr>
        <w:t>vegetal</w:t>
      </w:r>
      <w:r>
        <w:rPr>
          <w:spacing w:val="-4"/>
          <w:sz w:val="24"/>
        </w:rPr>
        <w:t> </w:t>
      </w:r>
      <w:r>
        <w:rPr>
          <w:sz w:val="24"/>
        </w:rPr>
        <w:t>nativa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secundária;</w:t>
      </w:r>
    </w:p>
    <w:p>
      <w:pPr>
        <w:pStyle w:val="ListParagraph"/>
        <w:numPr>
          <w:ilvl w:val="1"/>
          <w:numId w:val="1"/>
        </w:numPr>
        <w:tabs>
          <w:tab w:pos="2518" w:val="left" w:leader="none"/>
        </w:tabs>
        <w:spacing w:line="240" w:lineRule="auto" w:before="120" w:after="0"/>
        <w:ind w:left="2517" w:right="0" w:hanging="284"/>
        <w:jc w:val="left"/>
        <w:rPr>
          <w:sz w:val="24"/>
        </w:rPr>
      </w:pPr>
      <w:r>
        <w:rPr>
          <w:sz w:val="24"/>
        </w:rPr>
        <w:t>Áreas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unidades</w:t>
      </w:r>
      <w:r>
        <w:rPr>
          <w:spacing w:val="-2"/>
          <w:sz w:val="24"/>
        </w:rPr>
        <w:t> </w:t>
      </w:r>
      <w:r>
        <w:rPr>
          <w:sz w:val="24"/>
        </w:rPr>
        <w:t>amostrais;</w:t>
      </w:r>
    </w:p>
    <w:p>
      <w:pPr>
        <w:pStyle w:val="ListParagraph"/>
        <w:numPr>
          <w:ilvl w:val="1"/>
          <w:numId w:val="1"/>
        </w:numPr>
        <w:tabs>
          <w:tab w:pos="2518" w:val="left" w:leader="none"/>
        </w:tabs>
        <w:spacing w:line="240" w:lineRule="auto" w:before="120" w:after="0"/>
        <w:ind w:left="2517" w:right="1335" w:hanging="284"/>
        <w:jc w:val="both"/>
        <w:rPr>
          <w:sz w:val="24"/>
        </w:rPr>
      </w:pPr>
      <w:r>
        <w:rPr>
          <w:sz w:val="24"/>
        </w:rPr>
        <w:t>Coordenadas geográficas e orientação do norte magnético. As coordenadas</w:t>
      </w:r>
      <w:r>
        <w:rPr>
          <w:spacing w:val="-52"/>
          <w:sz w:val="24"/>
        </w:rPr>
        <w:t> </w:t>
      </w:r>
      <w:r>
        <w:rPr>
          <w:sz w:val="24"/>
        </w:rPr>
        <w:t>podem ser apresentadas na forma de grades ou pontualmente, em graus</w:t>
      </w:r>
      <w:r>
        <w:rPr>
          <w:spacing w:val="1"/>
          <w:sz w:val="24"/>
        </w:rPr>
        <w:t> </w:t>
      </w:r>
      <w:r>
        <w:rPr>
          <w:sz w:val="24"/>
        </w:rPr>
        <w:t>minutos e</w:t>
      </w:r>
      <w:r>
        <w:rPr>
          <w:spacing w:val="-2"/>
          <w:sz w:val="24"/>
        </w:rPr>
        <w:t> </w:t>
      </w:r>
      <w:r>
        <w:rPr>
          <w:sz w:val="24"/>
        </w:rPr>
        <w:t>segundos;</w:t>
      </w:r>
    </w:p>
    <w:p>
      <w:pPr>
        <w:pStyle w:val="ListParagraph"/>
        <w:numPr>
          <w:ilvl w:val="1"/>
          <w:numId w:val="1"/>
        </w:numPr>
        <w:tabs>
          <w:tab w:pos="2518" w:val="left" w:leader="none"/>
        </w:tabs>
        <w:spacing w:line="240" w:lineRule="auto" w:before="120" w:after="0"/>
        <w:ind w:left="2517" w:right="1334" w:hanging="284"/>
        <w:jc w:val="both"/>
        <w:rPr>
          <w:sz w:val="24"/>
        </w:rPr>
      </w:pPr>
      <w:r>
        <w:rPr>
          <w:sz w:val="24"/>
        </w:rPr>
        <w:t>01 Arquivo digital contendo o mapa topográfico, conforme Portaria</w:t>
      </w:r>
      <w:r>
        <w:rPr>
          <w:spacing w:val="1"/>
          <w:sz w:val="24"/>
        </w:rPr>
        <w:t> </w:t>
      </w:r>
      <w:r>
        <w:rPr>
          <w:sz w:val="24"/>
        </w:rPr>
        <w:t>nº.</w:t>
      </w:r>
      <w:r>
        <w:rPr>
          <w:spacing w:val="1"/>
          <w:sz w:val="24"/>
        </w:rPr>
        <w:t> </w:t>
      </w:r>
      <w:r>
        <w:rPr>
          <w:sz w:val="24"/>
        </w:rPr>
        <w:t>098/2004.</w:t>
      </w:r>
    </w:p>
    <w:p>
      <w:pPr>
        <w:pStyle w:val="ListParagraph"/>
        <w:numPr>
          <w:ilvl w:val="1"/>
          <w:numId w:val="1"/>
        </w:numPr>
        <w:tabs>
          <w:tab w:pos="2594" w:val="left" w:leader="none"/>
        </w:tabs>
        <w:spacing w:line="276" w:lineRule="auto" w:before="119" w:after="0"/>
        <w:ind w:left="2594" w:right="1340" w:hanging="36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SEMMA,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necessária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Procuração</w:t>
      </w:r>
      <w:r>
        <w:rPr>
          <w:spacing w:val="10"/>
          <w:sz w:val="24"/>
        </w:rPr>
        <w:t> </w:t>
      </w:r>
      <w:r>
        <w:rPr>
          <w:sz w:val="24"/>
        </w:rPr>
        <w:t>Pública</w:t>
      </w:r>
      <w:r>
        <w:rPr>
          <w:spacing w:val="6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particular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7"/>
          <w:sz w:val="24"/>
        </w:rPr>
        <w:t> </w:t>
      </w:r>
      <w:r>
        <w:rPr>
          <w:sz w:val="24"/>
        </w:rPr>
        <w:t>firma</w:t>
      </w:r>
      <w:r>
        <w:rPr>
          <w:spacing w:val="7"/>
          <w:sz w:val="24"/>
        </w:rPr>
        <w:t> </w:t>
      </w:r>
      <w:r>
        <w:rPr>
          <w:sz w:val="24"/>
        </w:rPr>
        <w:t>reconhecida,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281" w:footer="999" w:top="1660" w:bottom="1180" w:left="320" w:right="360"/>
          <w:pgNumType w:start="1"/>
        </w:sectPr>
      </w:pPr>
    </w:p>
    <w:p>
      <w:pPr>
        <w:pStyle w:val="BodyText"/>
        <w:spacing w:line="276" w:lineRule="auto" w:before="47"/>
        <w:ind w:left="2594" w:right="1205"/>
      </w:pPr>
      <w:r>
        <w:rPr/>
        <w:t>caso</w:t>
      </w:r>
      <w:r>
        <w:rPr>
          <w:spacing w:val="13"/>
        </w:rPr>
        <w:t> </w:t>
      </w:r>
      <w:r>
        <w:rPr/>
        <w:t>não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trate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titular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Procuração</w:t>
      </w:r>
      <w:r>
        <w:rPr>
          <w:spacing w:val="11"/>
        </w:rPr>
        <w:t> </w:t>
      </w:r>
      <w:r>
        <w:rPr/>
        <w:t>terá</w:t>
      </w:r>
      <w:r>
        <w:rPr>
          <w:spacing w:val="12"/>
        </w:rPr>
        <w:t> </w:t>
      </w:r>
      <w:r>
        <w:rPr/>
        <w:t>validade</w:t>
      </w:r>
      <w:r>
        <w:rPr>
          <w:spacing w:val="-52"/>
        </w:rPr>
        <w:t> </w:t>
      </w:r>
      <w:r>
        <w:rPr/>
        <w:t>máxima de</w:t>
      </w:r>
      <w:r>
        <w:rPr>
          <w:spacing w:val="-2"/>
        </w:rPr>
        <w:t> </w:t>
      </w:r>
      <w:r>
        <w:rPr/>
        <w:t>dois</w:t>
      </w:r>
      <w:r>
        <w:rPr>
          <w:spacing w:val="-2"/>
        </w:rPr>
        <w:t> </w:t>
      </w:r>
      <w:r>
        <w:rPr/>
        <w:t>anos.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272415</wp:posOffset>
            </wp:positionH>
            <wp:positionV relativeFrom="paragraph">
              <wp:posOffset>251097</wp:posOffset>
            </wp:positionV>
            <wp:extent cx="6950482" cy="342404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482" cy="342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281" w:footer="999" w:top="1660" w:bottom="1180" w:left="3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223999pt;margin-top:780.956665pt;width:414.8pt;height:42.2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21"/>
                  <w:ind w:left="20" w:right="18" w:firstLine="0"/>
                  <w:jc w:val="center"/>
                  <w:rPr>
                    <w:rFonts w:ascii="Verdana" w:hAnsi="Verdana"/>
                    <w:b/>
                    <w:sz w:val="22"/>
                  </w:rPr>
                </w:pPr>
                <w:r>
                  <w:rPr>
                    <w:rFonts w:ascii="Verdana" w:hAnsi="Verdana"/>
                    <w:b/>
                    <w:sz w:val="22"/>
                  </w:rPr>
                  <w:t>Rua</w:t>
                </w:r>
                <w:r>
                  <w:rPr>
                    <w:rFonts w:ascii="Verdana" w:hAnsi="Verdan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São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Paulo,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S/N,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Centro</w:t>
                </w:r>
                <w:r>
                  <w:rPr>
                    <w:rFonts w:ascii="Verdana" w:hAnsi="Verdana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–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Mozarlândia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–</w:t>
                </w:r>
                <w:r>
                  <w:rPr>
                    <w:rFonts w:ascii="Verdana" w:hAnsi="Verdana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GO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–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CEP:</w:t>
                </w:r>
                <w:r>
                  <w:rPr>
                    <w:rFonts w:ascii="Verdana" w:hAnsi="Verdan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76.700-000</w:t>
                </w:r>
                <w:r>
                  <w:rPr>
                    <w:rFonts w:ascii="Verdana" w:hAnsi="Verdana"/>
                    <w:b/>
                    <w:spacing w:val="-72"/>
                    <w:sz w:val="22"/>
                  </w:rPr>
                  <w:t> </w:t>
                </w:r>
                <w:r>
                  <w:rPr>
                    <w:rFonts w:ascii="Verdana" w:hAnsi="Verdana"/>
                    <w:b/>
                    <w:sz w:val="22"/>
                  </w:rPr>
                  <w:t>Email:</w:t>
                </w:r>
                <w:r>
                  <w:rPr>
                    <w:rFonts w:ascii="Verdana" w:hAnsi="Verdana"/>
                    <w:b/>
                    <w:spacing w:val="-2"/>
                    <w:sz w:val="22"/>
                  </w:rPr>
                  <w:t> </w:t>
                </w:r>
                <w:hyperlink r:id="rId1">
                  <w:r>
                    <w:rPr>
                      <w:rFonts w:ascii="Verdana" w:hAnsi="Verdana"/>
                      <w:b/>
                      <w:color w:val="0000FF"/>
                      <w:sz w:val="22"/>
                      <w:u w:val="thick" w:color="0000FF"/>
                    </w:rPr>
                    <w:t>semma.mozarlandia@gmail.com</w:t>
                  </w:r>
                </w:hyperlink>
              </w:p>
              <w:p>
                <w:pPr>
                  <w:spacing w:before="0"/>
                  <w:ind w:left="18" w:right="18" w:firstLine="0"/>
                  <w:jc w:val="center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sz w:val="22"/>
                  </w:rPr>
                  <w:t>Telefone:</w:t>
                </w:r>
                <w:r>
                  <w:rPr>
                    <w:rFonts w:ascii="Verdan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Verdana"/>
                    <w:b/>
                    <w:sz w:val="22"/>
                  </w:rPr>
                  <w:t>(62)</w:t>
                </w:r>
                <w:r>
                  <w:rPr>
                    <w:rFonts w:ascii="Verdan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Verdana"/>
                    <w:b/>
                    <w:sz w:val="22"/>
                  </w:rPr>
                  <w:t>3348-7073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127000</wp:posOffset>
          </wp:positionH>
          <wp:positionV relativeFrom="page">
            <wp:posOffset>178434</wp:posOffset>
          </wp:positionV>
          <wp:extent cx="7291070" cy="7918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10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37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51" w:hanging="286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1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3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14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6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17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9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1" w:hanging="28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lowerLetter"/>
      <w:lvlText w:val="%1)"/>
      <w:lvlJc w:val="left"/>
      <w:pPr>
        <w:ind w:left="35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9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73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517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54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9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56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91" w:hanging="28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3292" w:right="3257"/>
      <w:jc w:val="center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2517" w:hanging="28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mma.mozarlandia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timbrado5</dc:title>
  <dcterms:created xsi:type="dcterms:W3CDTF">2023-03-23T17:18:12Z</dcterms:created>
  <dcterms:modified xsi:type="dcterms:W3CDTF">2023-03-23T17:18:12Z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